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A5AD8" w14:textId="77777777" w:rsidR="003545D3" w:rsidRPr="003545D3" w:rsidRDefault="003545D3" w:rsidP="003545D3">
      <w:pPr>
        <w:numPr>
          <w:ilvl w:val="1"/>
          <w:numId w:val="0"/>
        </w:numPr>
        <w:spacing w:after="0" w:line="360" w:lineRule="atLeast"/>
        <w:rPr>
          <w:rFonts w:ascii="Arial" w:eastAsia="MS PGothic" w:hAnsi="Arial" w:cs="Arial"/>
          <w:color w:val="2270BF"/>
          <w:kern w:val="0"/>
          <w:sz w:val="28"/>
          <w:szCs w:val="20"/>
          <w14:ligatures w14:val="none"/>
        </w:rPr>
      </w:pPr>
      <w:r w:rsidRPr="003545D3">
        <w:rPr>
          <w:rFonts w:ascii="Arial" w:eastAsia="MS PGothic" w:hAnsi="Arial" w:cs="Arial"/>
          <w:color w:val="2270BF"/>
          <w:kern w:val="0"/>
          <w:sz w:val="28"/>
          <w:szCs w:val="20"/>
          <w14:ligatures w14:val="none"/>
        </w:rPr>
        <w:t xml:space="preserve">Bilag 2 Vedlegg M – Avvik fra Avtaledokumentet, Kontraktsvilkårene eller Vedleggene </w:t>
      </w:r>
    </w:p>
    <w:p w14:paraId="715BDB2B" w14:textId="77777777" w:rsidR="003545D3" w:rsidRPr="003545D3" w:rsidRDefault="003545D3" w:rsidP="003545D3">
      <w:pPr>
        <w:autoSpaceDE w:val="0"/>
        <w:autoSpaceDN w:val="0"/>
        <w:adjustRightInd w:val="0"/>
        <w:spacing w:after="0" w:line="240" w:lineRule="auto"/>
        <w:rPr>
          <w:rFonts w:ascii="Arial" w:eastAsia="Arial" w:hAnsi="Arial" w:cs="Arial"/>
          <w:color w:val="000000"/>
          <w:kern w:val="0"/>
          <w:sz w:val="20"/>
          <w:szCs w:val="20"/>
          <w14:ligatures w14:val="none"/>
        </w:rPr>
      </w:pPr>
    </w:p>
    <w:p w14:paraId="6BF4047E" w14:textId="77777777" w:rsidR="003545D3" w:rsidRPr="003545D3" w:rsidRDefault="003545D3" w:rsidP="003545D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rPr>
          <w:rFonts w:ascii="Arial" w:eastAsia="Calibri" w:hAnsi="Arial" w:cs="Times New Roman"/>
          <w:kern w:val="0"/>
          <w:sz w:val="20"/>
          <w:szCs w:val="20"/>
          <w14:ligatures w14:val="none"/>
        </w:rPr>
      </w:pPr>
      <w:r w:rsidRPr="003545D3">
        <w:rPr>
          <w:rFonts w:ascii="Arial" w:eastAsia="Calibri" w:hAnsi="Arial" w:cs="Times New Roman"/>
          <w:kern w:val="0"/>
          <w:sz w:val="20"/>
          <w:szCs w:val="20"/>
          <w14:ligatures w14:val="none"/>
        </w:rPr>
        <w:t xml:space="preserve">Tilbyder skal oppgi sine eventuelle avvik fra anskaffelsesdokumentene i denne tabellen. Eventuelle avvik må være så entydige og klare at det ikke kan medføre tvil om hvordan Tilbudet skal bedømmes. Beskrivelsen bør være tilstrekkelig utfyllende til at Selskapet kan prissette avviket. Det skal angis referanse til punkt i anskaffelsesdokumentene som det avvikes fra, samt referanse til Tilbudet der avvik er nærmere beskrevet. Listen skal inneholde alle nummererte underkapitler. For hvert avvik som angis, skal aktuelt underpunkt angis på laveste nivå. </w:t>
      </w:r>
    </w:p>
    <w:p w14:paraId="0B5D49FE" w14:textId="77777777" w:rsidR="003545D3" w:rsidRPr="003545D3" w:rsidRDefault="003545D3" w:rsidP="003545D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rPr>
          <w:rFonts w:ascii="Arial" w:eastAsia="Calibri" w:hAnsi="Arial" w:cs="Times New Roman"/>
          <w:kern w:val="0"/>
          <w:sz w:val="20"/>
          <w:szCs w:val="20"/>
          <w14:ligatures w14:val="none"/>
        </w:rPr>
      </w:pPr>
      <w:r w:rsidRPr="003545D3">
        <w:rPr>
          <w:rFonts w:ascii="Arial" w:eastAsia="Calibri" w:hAnsi="Arial" w:cs="Times New Roman"/>
          <w:kern w:val="0"/>
          <w:sz w:val="20"/>
          <w:szCs w:val="20"/>
          <w14:ligatures w14:val="none"/>
        </w:rPr>
        <w:t xml:space="preserve">Avvik som ikke tydelig fremgår av denne tabellen, kan ikke gjøres gjeldende. Tilbudet anses å være i overensstemmelse med anskaffelsesdokumentene, med unntak av de avvik som eventuelt er opplistet i denne tabellen. Skjema for avvik skal følge Tilbudet selv om det ikke tas inn noen avvik. </w:t>
      </w:r>
    </w:p>
    <w:p w14:paraId="14EC3E43" w14:textId="77777777" w:rsidR="003545D3" w:rsidRPr="003545D3" w:rsidRDefault="003545D3" w:rsidP="003545D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rPr>
          <w:rFonts w:ascii="Arial" w:eastAsia="Calibri" w:hAnsi="Arial" w:cs="Times New Roman"/>
          <w:kern w:val="0"/>
          <w:sz w:val="20"/>
          <w:szCs w:val="20"/>
          <w14:ligatures w14:val="none"/>
        </w:rPr>
      </w:pPr>
      <w:r w:rsidRPr="003545D3">
        <w:rPr>
          <w:rFonts w:ascii="Arial" w:eastAsia="Calibri" w:hAnsi="Arial" w:cs="Times New Roman"/>
          <w:kern w:val="0"/>
          <w:sz w:val="20"/>
          <w:szCs w:val="20"/>
          <w14:ligatures w14:val="none"/>
        </w:rPr>
        <w:t>Selskapet kan, etter eget skjønn, enten:</w:t>
      </w:r>
    </w:p>
    <w:p w14:paraId="461D5187" w14:textId="77777777" w:rsidR="003545D3" w:rsidRPr="003545D3" w:rsidRDefault="003545D3" w:rsidP="003545D3">
      <w:pPr>
        <w:spacing w:after="240" w:line="280" w:lineRule="atLeast"/>
        <w:ind w:left="360" w:hanging="360"/>
        <w:contextualSpacing/>
        <w:rPr>
          <w:rFonts w:ascii="Arial" w:eastAsia="Arial" w:hAnsi="Arial" w:cs="Arial"/>
          <w:kern w:val="0"/>
          <w:sz w:val="20"/>
          <w:szCs w:val="20"/>
          <w14:ligatures w14:val="none"/>
        </w:rPr>
      </w:pPr>
      <w:r w:rsidRPr="003545D3">
        <w:rPr>
          <w:rFonts w:ascii="Arial" w:eastAsia="Arial" w:hAnsi="Arial" w:cs="Arial"/>
          <w:kern w:val="0"/>
          <w:sz w:val="20"/>
          <w:szCs w:val="20"/>
          <w14:ligatures w14:val="none"/>
        </w:rPr>
        <w:t xml:space="preserve">Akseptere et avvik og endre total evaluert pris med avvikets virkning som fastsatt av Tilbyder </w:t>
      </w:r>
    </w:p>
    <w:p w14:paraId="6DCD82EE" w14:textId="77777777" w:rsidR="003545D3" w:rsidRPr="003545D3" w:rsidRDefault="003545D3" w:rsidP="003545D3">
      <w:pPr>
        <w:spacing w:after="240" w:line="280" w:lineRule="atLeast"/>
        <w:ind w:left="360" w:hanging="360"/>
        <w:contextualSpacing/>
        <w:rPr>
          <w:rFonts w:ascii="Arial" w:eastAsia="Arial" w:hAnsi="Arial" w:cs="Arial"/>
          <w:kern w:val="0"/>
          <w:sz w:val="20"/>
          <w:szCs w:val="20"/>
          <w14:ligatures w14:val="none"/>
        </w:rPr>
      </w:pPr>
      <w:r w:rsidRPr="003545D3">
        <w:rPr>
          <w:rFonts w:ascii="Arial" w:eastAsia="Arial" w:hAnsi="Arial" w:cs="Arial"/>
          <w:kern w:val="0"/>
          <w:sz w:val="20"/>
          <w:szCs w:val="20"/>
          <w14:ligatures w14:val="none"/>
        </w:rPr>
        <w:t xml:space="preserve">Akseptere et avvik og endre total evaluert pris med estimerte virkninger av avviket som fastsatt av Selskapet. </w:t>
      </w:r>
    </w:p>
    <w:p w14:paraId="0024CAF8" w14:textId="77777777" w:rsidR="003545D3" w:rsidRPr="003545D3" w:rsidRDefault="003545D3" w:rsidP="003545D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rPr>
          <w:rFonts w:ascii="Arial" w:eastAsia="Calibri" w:hAnsi="Arial" w:cs="Times New Roman"/>
          <w:kern w:val="0"/>
          <w:sz w:val="20"/>
          <w:szCs w:val="20"/>
          <w14:ligatures w14:val="none"/>
        </w:rPr>
      </w:pPr>
      <w:r w:rsidRPr="003545D3">
        <w:rPr>
          <w:rFonts w:ascii="Arial" w:eastAsia="Calibri" w:hAnsi="Arial" w:cs="Times New Roman"/>
          <w:kern w:val="0"/>
          <w:sz w:val="20"/>
          <w:szCs w:val="20"/>
          <w14:ligatures w14:val="none"/>
        </w:rPr>
        <w:t xml:space="preserve">Vi gjør oppmerksom på at eventuelle avvik fra anskaffelsesdokumentene kan gi Selskapet en rett og/eller en plikt til å avvise Tilbudet fra konkurransen. Ved å inngi et Tilbud som avviker fra anskaffelsesdokumentene, risikerer dermed Tilbyder å bli avvist fra konkurransen. Avvisning vil kunne finne sted før forhandlinger. </w:t>
      </w:r>
    </w:p>
    <w:p w14:paraId="1E8B2BCA" w14:textId="77777777" w:rsidR="003545D3" w:rsidRPr="003545D3" w:rsidRDefault="003545D3" w:rsidP="003545D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rPr>
          <w:rFonts w:ascii="Arial" w:eastAsia="Calibri" w:hAnsi="Arial" w:cs="Times New Roman"/>
          <w:kern w:val="0"/>
          <w:sz w:val="20"/>
          <w:szCs w:val="20"/>
          <w14:ligatures w14:val="none"/>
        </w:rPr>
      </w:pPr>
      <w:r w:rsidRPr="003545D3">
        <w:rPr>
          <w:rFonts w:ascii="Arial" w:eastAsia="Calibri" w:hAnsi="Arial" w:cs="Times New Roman"/>
          <w:kern w:val="0"/>
          <w:sz w:val="20"/>
          <w:szCs w:val="20"/>
          <w14:ligatures w14:val="none"/>
        </w:rPr>
        <w:t xml:space="preserve">Dersom årsaken til at Tilbyder vurderer å innta et avvik i Tilbudet er usikkerhetspunkter i anskaffelsesdokumentene eller lignende, anbefaler Selskapet at Tilbyder forsøker å avklare usikkerhetspunktene gjennom spørsmål/svar-funksjonen i KGV i forkant av tilbudsinngivelsen i stedet for å inngi et Tilbud med avvik. </w:t>
      </w:r>
    </w:p>
    <w:p w14:paraId="5C1BB7DA" w14:textId="77777777" w:rsidR="003545D3" w:rsidRPr="003545D3" w:rsidRDefault="003545D3" w:rsidP="003545D3">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rPr>
          <w:rFonts w:ascii="Arial" w:eastAsia="Calibri" w:hAnsi="Arial" w:cs="Times New Roman"/>
          <w:kern w:val="0"/>
          <w:sz w:val="20"/>
          <w:szCs w:val="20"/>
          <w14:ligatures w14:val="none"/>
        </w:rPr>
      </w:pPr>
      <w:r w:rsidRPr="003545D3">
        <w:rPr>
          <w:rFonts w:ascii="Arial" w:eastAsia="Calibri" w:hAnsi="Arial" w:cs="Times New Roman"/>
          <w:kern w:val="0"/>
          <w:sz w:val="20"/>
          <w:szCs w:val="20"/>
          <w14:ligatures w14:val="none"/>
        </w:rPr>
        <w:t>Dersom det etter slik avklaring er foretatt, fortsatt er tvil som medfører at Tilbyder vurderer å innta et avvik fra anskaffelsesdokumentene, kan det være hensiktsmessig å søke juridisk bistand før Tilbudet inngis.</w:t>
      </w:r>
    </w:p>
    <w:p w14:paraId="2E691BC2" w14:textId="77777777" w:rsidR="003545D3" w:rsidRPr="003545D3" w:rsidRDefault="003545D3" w:rsidP="003545D3">
      <w:pPr>
        <w:autoSpaceDE w:val="0"/>
        <w:autoSpaceDN w:val="0"/>
        <w:adjustRightInd w:val="0"/>
        <w:spacing w:after="0" w:line="240" w:lineRule="auto"/>
        <w:rPr>
          <w:rFonts w:ascii="Arial" w:eastAsia="Arial" w:hAnsi="Arial" w:cs="Arial"/>
          <w:color w:val="000000"/>
          <w:kern w:val="0"/>
          <w:sz w:val="20"/>
          <w:szCs w:val="20"/>
          <w14:ligatures w14:val="none"/>
        </w:rPr>
      </w:pPr>
      <w:r w:rsidRPr="003545D3">
        <w:rPr>
          <w:rFonts w:ascii="Arial" w:eastAsia="Arial" w:hAnsi="Arial" w:cs="Arial"/>
          <w:b/>
          <w:bCs/>
          <w:color w:val="000000"/>
          <w:kern w:val="0"/>
          <w:sz w:val="20"/>
          <w:szCs w:val="20"/>
          <w14:ligatures w14:val="none"/>
        </w:rPr>
        <w:t xml:space="preserve">SETT ETT KRYSS: </w:t>
      </w:r>
    </w:p>
    <w:p w14:paraId="115ABB18" w14:textId="77777777" w:rsidR="003545D3" w:rsidRPr="003545D3" w:rsidRDefault="003545D3" w:rsidP="003545D3">
      <w:pPr>
        <w:autoSpaceDE w:val="0"/>
        <w:autoSpaceDN w:val="0"/>
        <w:adjustRightInd w:val="0"/>
        <w:spacing w:after="0" w:line="240" w:lineRule="auto"/>
        <w:rPr>
          <w:rFonts w:ascii="Arial" w:eastAsia="Arial" w:hAnsi="Arial" w:cs="Arial"/>
          <w:color w:val="000000"/>
          <w:kern w:val="0"/>
          <w:sz w:val="20"/>
          <w:szCs w:val="20"/>
          <w14:ligatures w14:val="none"/>
        </w:rPr>
      </w:pPr>
      <w:r w:rsidRPr="003545D3">
        <w:rPr>
          <w:rFonts w:ascii="Arial" w:eastAsia="Arial" w:hAnsi="Arial" w:cs="Arial"/>
          <w:color w:val="000000"/>
          <w:kern w:val="0"/>
          <w:sz w:val="20"/>
          <w:szCs w:val="20"/>
          <w14:ligatures w14:val="none"/>
        </w:rPr>
        <w:t xml:space="preserve">[ ] Tilbudet inneholder ingen avvik fra anskaffelsesdokumentene </w:t>
      </w:r>
    </w:p>
    <w:p w14:paraId="60C8447C" w14:textId="77777777" w:rsidR="003545D3" w:rsidRPr="003545D3" w:rsidDel="00915FA4" w:rsidRDefault="003545D3" w:rsidP="003545D3">
      <w:pPr>
        <w:spacing w:after="240" w:line="280" w:lineRule="atLeast"/>
        <w:rPr>
          <w:rFonts w:ascii="Arial" w:eastAsia="Arial" w:hAnsi="Arial" w:cs="Arial"/>
          <w:kern w:val="0"/>
          <w:sz w:val="20"/>
          <w:szCs w:val="20"/>
          <w14:ligatures w14:val="none"/>
        </w:rPr>
      </w:pPr>
      <w:r w:rsidRPr="003545D3">
        <w:rPr>
          <w:rFonts w:ascii="Arial" w:eastAsia="Arial" w:hAnsi="Arial" w:cs="Arial"/>
          <w:color w:val="000000"/>
          <w:kern w:val="0"/>
          <w:sz w:val="20"/>
          <w:szCs w:val="20"/>
          <w14:ligatures w14:val="none"/>
        </w:rPr>
        <w:t xml:space="preserve">[ ] </w:t>
      </w:r>
      <w:r w:rsidRPr="003545D3">
        <w:rPr>
          <w:rFonts w:ascii="Arial" w:eastAsia="Arial" w:hAnsi="Arial" w:cs="Arial"/>
          <w:kern w:val="0"/>
          <w:sz w:val="20"/>
          <w:szCs w:val="20"/>
          <w14:ligatures w14:val="none"/>
        </w:rPr>
        <w:t xml:space="preserve">Tilbudet inneholder følgende avvik fra anskaffelsesdokumentene: </w:t>
      </w:r>
    </w:p>
    <w:tbl>
      <w:tblPr>
        <w:tblStyle w:val="Rutenettabelllys1"/>
        <w:tblW w:w="0" w:type="auto"/>
        <w:tblLook w:val="04A0" w:firstRow="1" w:lastRow="0" w:firstColumn="1" w:lastColumn="0" w:noHBand="0" w:noVBand="1"/>
      </w:tblPr>
      <w:tblGrid>
        <w:gridCol w:w="567"/>
        <w:gridCol w:w="2861"/>
        <w:gridCol w:w="1610"/>
        <w:gridCol w:w="1564"/>
        <w:gridCol w:w="1009"/>
        <w:gridCol w:w="1451"/>
      </w:tblGrid>
      <w:tr w:rsidR="003545D3" w:rsidRPr="003545D3" w14:paraId="11DA107F" w14:textId="77777777" w:rsidTr="003545D3">
        <w:tc>
          <w:tcPr>
            <w:tcW w:w="599" w:type="dxa"/>
            <w:shd w:val="clear" w:color="auto" w:fill="CEE2F6"/>
          </w:tcPr>
          <w:p w14:paraId="7DF82ECC" w14:textId="77777777" w:rsidR="003545D3" w:rsidRPr="003545D3" w:rsidRDefault="003545D3" w:rsidP="003545D3">
            <w:pPr>
              <w:rPr>
                <w:rFonts w:ascii="Arial" w:eastAsia="Arial" w:hAnsi="Arial" w:cs="Arial"/>
                <w:b/>
                <w:bCs/>
              </w:rPr>
            </w:pPr>
            <w:r w:rsidRPr="003545D3">
              <w:rPr>
                <w:rFonts w:ascii="Arial" w:eastAsia="Arial" w:hAnsi="Arial" w:cs="Arial"/>
                <w:b/>
                <w:bCs/>
              </w:rPr>
              <w:t>Nr:</w:t>
            </w:r>
          </w:p>
        </w:tc>
        <w:tc>
          <w:tcPr>
            <w:tcW w:w="2940" w:type="dxa"/>
            <w:shd w:val="clear" w:color="auto" w:fill="CEE2F6"/>
          </w:tcPr>
          <w:p w14:paraId="35283B93" w14:textId="77777777" w:rsidR="003545D3" w:rsidRPr="003545D3" w:rsidRDefault="003545D3" w:rsidP="003545D3">
            <w:pPr>
              <w:rPr>
                <w:rFonts w:ascii="Arial" w:eastAsia="Arial" w:hAnsi="Arial" w:cs="Arial"/>
                <w:b/>
                <w:bCs/>
              </w:rPr>
            </w:pPr>
            <w:r w:rsidRPr="003545D3">
              <w:rPr>
                <w:rFonts w:ascii="Arial" w:eastAsia="Arial" w:hAnsi="Arial" w:cs="Arial"/>
                <w:b/>
                <w:bCs/>
              </w:rPr>
              <w:t>Referanse til aktuelt punkt i anskaffelsesdokumentene</w:t>
            </w:r>
          </w:p>
        </w:tc>
        <w:tc>
          <w:tcPr>
            <w:tcW w:w="1843" w:type="dxa"/>
            <w:shd w:val="clear" w:color="auto" w:fill="CEE2F6"/>
          </w:tcPr>
          <w:p w14:paraId="63824CCB" w14:textId="77777777" w:rsidR="003545D3" w:rsidRPr="003545D3" w:rsidRDefault="003545D3" w:rsidP="003545D3">
            <w:pPr>
              <w:rPr>
                <w:rFonts w:ascii="Arial" w:eastAsia="Arial" w:hAnsi="Arial" w:cs="Arial"/>
                <w:b/>
                <w:bCs/>
              </w:rPr>
            </w:pPr>
            <w:r w:rsidRPr="003545D3">
              <w:rPr>
                <w:rFonts w:ascii="Arial" w:eastAsia="Arial" w:hAnsi="Arial" w:cs="Arial"/>
                <w:b/>
                <w:bCs/>
              </w:rPr>
              <w:t>Referanse til aktuelt punkt i Tilbudet</w:t>
            </w:r>
          </w:p>
        </w:tc>
        <w:tc>
          <w:tcPr>
            <w:tcW w:w="1693" w:type="dxa"/>
            <w:shd w:val="clear" w:color="auto" w:fill="CEE2F6"/>
          </w:tcPr>
          <w:p w14:paraId="18C8F226" w14:textId="77777777" w:rsidR="003545D3" w:rsidRPr="003545D3" w:rsidRDefault="003545D3" w:rsidP="003545D3">
            <w:pPr>
              <w:rPr>
                <w:rFonts w:ascii="Arial" w:eastAsia="Arial" w:hAnsi="Arial" w:cs="Arial"/>
                <w:b/>
                <w:bCs/>
              </w:rPr>
            </w:pPr>
            <w:r w:rsidRPr="003545D3">
              <w:rPr>
                <w:rFonts w:ascii="Arial" w:eastAsia="Arial" w:hAnsi="Arial" w:cs="Arial"/>
                <w:b/>
                <w:bCs/>
              </w:rPr>
              <w:t>Beskrivelse av avviket</w:t>
            </w:r>
          </w:p>
        </w:tc>
        <w:tc>
          <w:tcPr>
            <w:tcW w:w="1071" w:type="dxa"/>
            <w:shd w:val="clear" w:color="auto" w:fill="CEE2F6"/>
          </w:tcPr>
          <w:p w14:paraId="6FFE4C95" w14:textId="77777777" w:rsidR="003545D3" w:rsidRPr="003545D3" w:rsidRDefault="003545D3" w:rsidP="003545D3">
            <w:pPr>
              <w:rPr>
                <w:rFonts w:ascii="Arial" w:eastAsia="Arial" w:hAnsi="Arial" w:cs="Arial"/>
                <w:b/>
                <w:bCs/>
              </w:rPr>
            </w:pPr>
            <w:r w:rsidRPr="003545D3">
              <w:rPr>
                <w:rFonts w:ascii="Arial" w:eastAsia="Arial" w:hAnsi="Arial" w:cs="Arial"/>
                <w:b/>
                <w:bCs/>
              </w:rPr>
              <w:t>Årsak til avviket</w:t>
            </w:r>
          </w:p>
        </w:tc>
        <w:tc>
          <w:tcPr>
            <w:tcW w:w="1482" w:type="dxa"/>
            <w:shd w:val="clear" w:color="auto" w:fill="CEE2F6"/>
          </w:tcPr>
          <w:p w14:paraId="09CCD37D" w14:textId="77777777" w:rsidR="003545D3" w:rsidRPr="003545D3" w:rsidRDefault="003545D3" w:rsidP="003545D3">
            <w:pPr>
              <w:rPr>
                <w:rFonts w:ascii="Arial" w:eastAsia="Arial" w:hAnsi="Arial" w:cs="Arial"/>
                <w:b/>
                <w:bCs/>
              </w:rPr>
            </w:pPr>
            <w:r w:rsidRPr="003545D3">
              <w:rPr>
                <w:rFonts w:ascii="Arial" w:eastAsia="Arial" w:hAnsi="Arial" w:cs="Arial"/>
                <w:b/>
                <w:bCs/>
              </w:rPr>
              <w:t>Konsekvens for ytelsen (pris, risiko, fremdrift mv.)</w:t>
            </w:r>
          </w:p>
        </w:tc>
      </w:tr>
      <w:tr w:rsidR="003545D3" w:rsidRPr="003545D3" w14:paraId="544D3AEE" w14:textId="77777777" w:rsidTr="00C1075E">
        <w:tc>
          <w:tcPr>
            <w:tcW w:w="599" w:type="dxa"/>
          </w:tcPr>
          <w:p w14:paraId="75B78072" w14:textId="77777777" w:rsidR="003545D3" w:rsidRPr="003545D3" w:rsidRDefault="003545D3" w:rsidP="003545D3">
            <w:pPr>
              <w:rPr>
                <w:rFonts w:ascii="Arial" w:eastAsia="Arial" w:hAnsi="Arial" w:cs="Arial"/>
                <w:b/>
                <w:bCs/>
              </w:rPr>
            </w:pPr>
            <w:r w:rsidRPr="003545D3">
              <w:rPr>
                <w:rFonts w:ascii="Arial" w:eastAsia="Arial" w:hAnsi="Arial" w:cs="Arial"/>
              </w:rPr>
              <w:t>1</w:t>
            </w:r>
          </w:p>
        </w:tc>
        <w:tc>
          <w:tcPr>
            <w:tcW w:w="2940" w:type="dxa"/>
          </w:tcPr>
          <w:p w14:paraId="1BC78AFB" w14:textId="77777777" w:rsidR="003545D3" w:rsidRPr="003545D3" w:rsidRDefault="003545D3" w:rsidP="003545D3">
            <w:pPr>
              <w:rPr>
                <w:rFonts w:ascii="Arial" w:eastAsia="Arial" w:hAnsi="Arial" w:cs="Arial"/>
              </w:rPr>
            </w:pPr>
          </w:p>
        </w:tc>
        <w:tc>
          <w:tcPr>
            <w:tcW w:w="1843" w:type="dxa"/>
          </w:tcPr>
          <w:p w14:paraId="512B7282" w14:textId="77777777" w:rsidR="003545D3" w:rsidRPr="003545D3" w:rsidRDefault="003545D3" w:rsidP="003545D3">
            <w:pPr>
              <w:rPr>
                <w:rFonts w:ascii="Arial" w:eastAsia="Arial" w:hAnsi="Arial" w:cs="Arial"/>
              </w:rPr>
            </w:pPr>
          </w:p>
        </w:tc>
        <w:tc>
          <w:tcPr>
            <w:tcW w:w="1693" w:type="dxa"/>
          </w:tcPr>
          <w:p w14:paraId="0AD4CF54" w14:textId="77777777" w:rsidR="003545D3" w:rsidRPr="003545D3" w:rsidRDefault="003545D3" w:rsidP="003545D3">
            <w:pPr>
              <w:rPr>
                <w:rFonts w:ascii="Arial" w:eastAsia="Arial" w:hAnsi="Arial" w:cs="Arial"/>
              </w:rPr>
            </w:pPr>
          </w:p>
        </w:tc>
        <w:tc>
          <w:tcPr>
            <w:tcW w:w="1071" w:type="dxa"/>
          </w:tcPr>
          <w:p w14:paraId="212284C9" w14:textId="77777777" w:rsidR="003545D3" w:rsidRPr="003545D3" w:rsidRDefault="003545D3" w:rsidP="003545D3">
            <w:pPr>
              <w:rPr>
                <w:rFonts w:ascii="Arial" w:eastAsia="Arial" w:hAnsi="Arial" w:cs="Arial"/>
              </w:rPr>
            </w:pPr>
          </w:p>
        </w:tc>
        <w:tc>
          <w:tcPr>
            <w:tcW w:w="1482" w:type="dxa"/>
          </w:tcPr>
          <w:p w14:paraId="444CE07F" w14:textId="77777777" w:rsidR="003545D3" w:rsidRPr="003545D3" w:rsidRDefault="003545D3" w:rsidP="003545D3">
            <w:pPr>
              <w:rPr>
                <w:rFonts w:ascii="Arial" w:eastAsia="Arial" w:hAnsi="Arial" w:cs="Arial"/>
              </w:rPr>
            </w:pPr>
          </w:p>
        </w:tc>
      </w:tr>
      <w:tr w:rsidR="003545D3" w:rsidRPr="003545D3" w14:paraId="12E13E25" w14:textId="77777777" w:rsidTr="00C1075E">
        <w:tc>
          <w:tcPr>
            <w:tcW w:w="599" w:type="dxa"/>
          </w:tcPr>
          <w:p w14:paraId="31DAB1A6" w14:textId="77777777" w:rsidR="003545D3" w:rsidRPr="003545D3" w:rsidRDefault="003545D3" w:rsidP="003545D3">
            <w:pPr>
              <w:rPr>
                <w:rFonts w:ascii="Arial" w:eastAsia="Arial" w:hAnsi="Arial" w:cs="Arial"/>
                <w:b/>
                <w:bCs/>
              </w:rPr>
            </w:pPr>
            <w:r w:rsidRPr="003545D3">
              <w:rPr>
                <w:rFonts w:ascii="Arial" w:eastAsia="Arial" w:hAnsi="Arial" w:cs="Arial"/>
              </w:rPr>
              <w:t>2</w:t>
            </w:r>
          </w:p>
        </w:tc>
        <w:tc>
          <w:tcPr>
            <w:tcW w:w="2940" w:type="dxa"/>
          </w:tcPr>
          <w:p w14:paraId="2DDE0A71" w14:textId="77777777" w:rsidR="003545D3" w:rsidRPr="003545D3" w:rsidRDefault="003545D3" w:rsidP="003545D3">
            <w:pPr>
              <w:rPr>
                <w:rFonts w:ascii="Arial" w:eastAsia="Arial" w:hAnsi="Arial" w:cs="Arial"/>
              </w:rPr>
            </w:pPr>
          </w:p>
        </w:tc>
        <w:tc>
          <w:tcPr>
            <w:tcW w:w="1843" w:type="dxa"/>
          </w:tcPr>
          <w:p w14:paraId="3A43626C" w14:textId="77777777" w:rsidR="003545D3" w:rsidRPr="003545D3" w:rsidRDefault="003545D3" w:rsidP="003545D3">
            <w:pPr>
              <w:rPr>
                <w:rFonts w:ascii="Arial" w:eastAsia="Arial" w:hAnsi="Arial" w:cs="Arial"/>
              </w:rPr>
            </w:pPr>
          </w:p>
        </w:tc>
        <w:tc>
          <w:tcPr>
            <w:tcW w:w="1693" w:type="dxa"/>
          </w:tcPr>
          <w:p w14:paraId="4623AD1D" w14:textId="77777777" w:rsidR="003545D3" w:rsidRPr="003545D3" w:rsidRDefault="003545D3" w:rsidP="003545D3">
            <w:pPr>
              <w:rPr>
                <w:rFonts w:ascii="Arial" w:eastAsia="Arial" w:hAnsi="Arial" w:cs="Arial"/>
              </w:rPr>
            </w:pPr>
          </w:p>
        </w:tc>
        <w:tc>
          <w:tcPr>
            <w:tcW w:w="1071" w:type="dxa"/>
          </w:tcPr>
          <w:p w14:paraId="61B5103E" w14:textId="77777777" w:rsidR="003545D3" w:rsidRPr="003545D3" w:rsidRDefault="003545D3" w:rsidP="003545D3">
            <w:pPr>
              <w:rPr>
                <w:rFonts w:ascii="Arial" w:eastAsia="Arial" w:hAnsi="Arial" w:cs="Arial"/>
              </w:rPr>
            </w:pPr>
          </w:p>
        </w:tc>
        <w:tc>
          <w:tcPr>
            <w:tcW w:w="1482" w:type="dxa"/>
          </w:tcPr>
          <w:p w14:paraId="7A3D0B23" w14:textId="77777777" w:rsidR="003545D3" w:rsidRPr="003545D3" w:rsidRDefault="003545D3" w:rsidP="003545D3">
            <w:pPr>
              <w:rPr>
                <w:rFonts w:ascii="Arial" w:eastAsia="Arial" w:hAnsi="Arial" w:cs="Arial"/>
              </w:rPr>
            </w:pPr>
          </w:p>
        </w:tc>
      </w:tr>
      <w:tr w:rsidR="003545D3" w:rsidRPr="003545D3" w14:paraId="58612DA2" w14:textId="77777777" w:rsidTr="00C1075E">
        <w:tc>
          <w:tcPr>
            <w:tcW w:w="599" w:type="dxa"/>
          </w:tcPr>
          <w:p w14:paraId="6619D1CE" w14:textId="77777777" w:rsidR="003545D3" w:rsidRPr="003545D3" w:rsidRDefault="003545D3" w:rsidP="003545D3">
            <w:pPr>
              <w:rPr>
                <w:rFonts w:ascii="Arial" w:eastAsia="Arial" w:hAnsi="Arial" w:cs="Arial"/>
                <w:b/>
                <w:bCs/>
              </w:rPr>
            </w:pPr>
            <w:r w:rsidRPr="003545D3">
              <w:rPr>
                <w:rFonts w:ascii="Arial" w:eastAsia="Arial" w:hAnsi="Arial" w:cs="Arial"/>
              </w:rPr>
              <w:t>3</w:t>
            </w:r>
          </w:p>
        </w:tc>
        <w:tc>
          <w:tcPr>
            <w:tcW w:w="2940" w:type="dxa"/>
          </w:tcPr>
          <w:p w14:paraId="0792A6CD" w14:textId="77777777" w:rsidR="003545D3" w:rsidRPr="003545D3" w:rsidRDefault="003545D3" w:rsidP="003545D3">
            <w:pPr>
              <w:rPr>
                <w:rFonts w:ascii="Arial" w:eastAsia="Arial" w:hAnsi="Arial" w:cs="Arial"/>
              </w:rPr>
            </w:pPr>
          </w:p>
        </w:tc>
        <w:tc>
          <w:tcPr>
            <w:tcW w:w="1843" w:type="dxa"/>
          </w:tcPr>
          <w:p w14:paraId="2015CD95" w14:textId="77777777" w:rsidR="003545D3" w:rsidRPr="003545D3" w:rsidRDefault="003545D3" w:rsidP="003545D3">
            <w:pPr>
              <w:rPr>
                <w:rFonts w:ascii="Arial" w:eastAsia="Arial" w:hAnsi="Arial" w:cs="Arial"/>
              </w:rPr>
            </w:pPr>
          </w:p>
        </w:tc>
        <w:tc>
          <w:tcPr>
            <w:tcW w:w="1693" w:type="dxa"/>
          </w:tcPr>
          <w:p w14:paraId="7F7C8F10" w14:textId="77777777" w:rsidR="003545D3" w:rsidRPr="003545D3" w:rsidRDefault="003545D3" w:rsidP="003545D3">
            <w:pPr>
              <w:rPr>
                <w:rFonts w:ascii="Arial" w:eastAsia="Arial" w:hAnsi="Arial" w:cs="Arial"/>
              </w:rPr>
            </w:pPr>
          </w:p>
        </w:tc>
        <w:tc>
          <w:tcPr>
            <w:tcW w:w="1071" w:type="dxa"/>
          </w:tcPr>
          <w:p w14:paraId="68895305" w14:textId="77777777" w:rsidR="003545D3" w:rsidRPr="003545D3" w:rsidRDefault="003545D3" w:rsidP="003545D3">
            <w:pPr>
              <w:rPr>
                <w:rFonts w:ascii="Arial" w:eastAsia="Arial" w:hAnsi="Arial" w:cs="Arial"/>
              </w:rPr>
            </w:pPr>
          </w:p>
        </w:tc>
        <w:tc>
          <w:tcPr>
            <w:tcW w:w="1482" w:type="dxa"/>
          </w:tcPr>
          <w:p w14:paraId="7742CA8B" w14:textId="77777777" w:rsidR="003545D3" w:rsidRPr="003545D3" w:rsidRDefault="003545D3" w:rsidP="003545D3">
            <w:pPr>
              <w:rPr>
                <w:rFonts w:ascii="Arial" w:eastAsia="Arial" w:hAnsi="Arial" w:cs="Arial"/>
              </w:rPr>
            </w:pPr>
          </w:p>
        </w:tc>
      </w:tr>
      <w:tr w:rsidR="003545D3" w:rsidRPr="003545D3" w14:paraId="1A0BABB5" w14:textId="77777777" w:rsidTr="00C1075E">
        <w:tc>
          <w:tcPr>
            <w:tcW w:w="599" w:type="dxa"/>
          </w:tcPr>
          <w:p w14:paraId="23207280" w14:textId="77777777" w:rsidR="003545D3" w:rsidRPr="003545D3" w:rsidRDefault="003545D3" w:rsidP="003545D3">
            <w:pPr>
              <w:rPr>
                <w:rFonts w:ascii="Arial" w:eastAsia="Arial" w:hAnsi="Arial" w:cs="Arial"/>
                <w:b/>
                <w:bCs/>
              </w:rPr>
            </w:pPr>
            <w:r w:rsidRPr="003545D3">
              <w:rPr>
                <w:rFonts w:ascii="Arial" w:eastAsia="Arial" w:hAnsi="Arial" w:cs="Arial"/>
              </w:rPr>
              <w:t>4</w:t>
            </w:r>
          </w:p>
        </w:tc>
        <w:tc>
          <w:tcPr>
            <w:tcW w:w="2940" w:type="dxa"/>
          </w:tcPr>
          <w:p w14:paraId="2ED55964" w14:textId="77777777" w:rsidR="003545D3" w:rsidRPr="003545D3" w:rsidRDefault="003545D3" w:rsidP="003545D3">
            <w:pPr>
              <w:rPr>
                <w:rFonts w:ascii="Arial" w:eastAsia="Arial" w:hAnsi="Arial" w:cs="Arial"/>
              </w:rPr>
            </w:pPr>
          </w:p>
        </w:tc>
        <w:tc>
          <w:tcPr>
            <w:tcW w:w="1843" w:type="dxa"/>
          </w:tcPr>
          <w:p w14:paraId="49D31058" w14:textId="77777777" w:rsidR="003545D3" w:rsidRPr="003545D3" w:rsidRDefault="003545D3" w:rsidP="003545D3">
            <w:pPr>
              <w:rPr>
                <w:rFonts w:ascii="Arial" w:eastAsia="Arial" w:hAnsi="Arial" w:cs="Arial"/>
              </w:rPr>
            </w:pPr>
          </w:p>
        </w:tc>
        <w:tc>
          <w:tcPr>
            <w:tcW w:w="1693" w:type="dxa"/>
          </w:tcPr>
          <w:p w14:paraId="4126D098" w14:textId="77777777" w:rsidR="003545D3" w:rsidRPr="003545D3" w:rsidRDefault="003545D3" w:rsidP="003545D3">
            <w:pPr>
              <w:rPr>
                <w:rFonts w:ascii="Arial" w:eastAsia="Arial" w:hAnsi="Arial" w:cs="Arial"/>
              </w:rPr>
            </w:pPr>
          </w:p>
        </w:tc>
        <w:tc>
          <w:tcPr>
            <w:tcW w:w="1071" w:type="dxa"/>
          </w:tcPr>
          <w:p w14:paraId="091D1BC8" w14:textId="77777777" w:rsidR="003545D3" w:rsidRPr="003545D3" w:rsidRDefault="003545D3" w:rsidP="003545D3">
            <w:pPr>
              <w:rPr>
                <w:rFonts w:ascii="Arial" w:eastAsia="Arial" w:hAnsi="Arial" w:cs="Arial"/>
              </w:rPr>
            </w:pPr>
          </w:p>
        </w:tc>
        <w:tc>
          <w:tcPr>
            <w:tcW w:w="1482" w:type="dxa"/>
          </w:tcPr>
          <w:p w14:paraId="3CBF82DA" w14:textId="77777777" w:rsidR="003545D3" w:rsidRPr="003545D3" w:rsidRDefault="003545D3" w:rsidP="003545D3">
            <w:pPr>
              <w:rPr>
                <w:rFonts w:ascii="Arial" w:eastAsia="Arial" w:hAnsi="Arial" w:cs="Arial"/>
              </w:rPr>
            </w:pPr>
          </w:p>
        </w:tc>
      </w:tr>
      <w:tr w:rsidR="003545D3" w:rsidRPr="003545D3" w14:paraId="6C8E59FB" w14:textId="77777777" w:rsidTr="00C1075E">
        <w:tc>
          <w:tcPr>
            <w:tcW w:w="599" w:type="dxa"/>
          </w:tcPr>
          <w:p w14:paraId="4CC6EF4F" w14:textId="77777777" w:rsidR="003545D3" w:rsidRPr="003545D3" w:rsidRDefault="003545D3" w:rsidP="003545D3">
            <w:pPr>
              <w:rPr>
                <w:rFonts w:ascii="Arial" w:eastAsia="Arial" w:hAnsi="Arial" w:cs="Arial"/>
                <w:b/>
                <w:bCs/>
              </w:rPr>
            </w:pPr>
            <w:r w:rsidRPr="003545D3">
              <w:rPr>
                <w:rFonts w:ascii="Arial" w:eastAsia="Arial" w:hAnsi="Arial" w:cs="Arial"/>
              </w:rPr>
              <w:t>5</w:t>
            </w:r>
          </w:p>
        </w:tc>
        <w:tc>
          <w:tcPr>
            <w:tcW w:w="2940" w:type="dxa"/>
          </w:tcPr>
          <w:p w14:paraId="06D77827" w14:textId="77777777" w:rsidR="003545D3" w:rsidRPr="003545D3" w:rsidRDefault="003545D3" w:rsidP="003545D3">
            <w:pPr>
              <w:rPr>
                <w:rFonts w:ascii="Arial" w:eastAsia="Arial" w:hAnsi="Arial" w:cs="Arial"/>
              </w:rPr>
            </w:pPr>
          </w:p>
        </w:tc>
        <w:tc>
          <w:tcPr>
            <w:tcW w:w="1843" w:type="dxa"/>
          </w:tcPr>
          <w:p w14:paraId="13292A77" w14:textId="77777777" w:rsidR="003545D3" w:rsidRPr="003545D3" w:rsidRDefault="003545D3" w:rsidP="003545D3">
            <w:pPr>
              <w:rPr>
                <w:rFonts w:ascii="Arial" w:eastAsia="Arial" w:hAnsi="Arial" w:cs="Arial"/>
              </w:rPr>
            </w:pPr>
          </w:p>
        </w:tc>
        <w:tc>
          <w:tcPr>
            <w:tcW w:w="1693" w:type="dxa"/>
          </w:tcPr>
          <w:p w14:paraId="2D4ED6D9" w14:textId="77777777" w:rsidR="003545D3" w:rsidRPr="003545D3" w:rsidRDefault="003545D3" w:rsidP="003545D3">
            <w:pPr>
              <w:rPr>
                <w:rFonts w:ascii="Arial" w:eastAsia="Arial" w:hAnsi="Arial" w:cs="Arial"/>
              </w:rPr>
            </w:pPr>
          </w:p>
        </w:tc>
        <w:tc>
          <w:tcPr>
            <w:tcW w:w="1071" w:type="dxa"/>
          </w:tcPr>
          <w:p w14:paraId="4494FE7A" w14:textId="77777777" w:rsidR="003545D3" w:rsidRPr="003545D3" w:rsidRDefault="003545D3" w:rsidP="003545D3">
            <w:pPr>
              <w:rPr>
                <w:rFonts w:ascii="Arial" w:eastAsia="Arial" w:hAnsi="Arial" w:cs="Arial"/>
              </w:rPr>
            </w:pPr>
          </w:p>
        </w:tc>
        <w:tc>
          <w:tcPr>
            <w:tcW w:w="1482" w:type="dxa"/>
          </w:tcPr>
          <w:p w14:paraId="22F35847" w14:textId="77777777" w:rsidR="003545D3" w:rsidRPr="003545D3" w:rsidRDefault="003545D3" w:rsidP="003545D3">
            <w:pPr>
              <w:rPr>
                <w:rFonts w:ascii="Arial" w:eastAsia="Arial" w:hAnsi="Arial" w:cs="Arial"/>
              </w:rPr>
            </w:pPr>
          </w:p>
        </w:tc>
      </w:tr>
    </w:tbl>
    <w:p w14:paraId="2C1EE93F" w14:textId="77777777" w:rsidR="003545D3" w:rsidRPr="003545D3" w:rsidRDefault="003545D3" w:rsidP="003545D3">
      <w:pPr>
        <w:spacing w:after="240" w:line="280" w:lineRule="atLeast"/>
        <w:rPr>
          <w:rFonts w:ascii="Arial" w:eastAsia="Arial" w:hAnsi="Arial" w:cs="Arial"/>
          <w:kern w:val="0"/>
          <w:sz w:val="20"/>
          <w:szCs w:val="20"/>
          <w14:ligatures w14:val="none"/>
        </w:rPr>
      </w:pPr>
    </w:p>
    <w:p w14:paraId="3FD25AD6" w14:textId="77777777" w:rsidR="00E35E87" w:rsidRDefault="00E35E87"/>
    <w:sectPr w:rsidR="00E35E8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BB23E" w14:textId="77777777" w:rsidR="003545D3" w:rsidRDefault="003545D3" w:rsidP="003545D3">
      <w:pPr>
        <w:spacing w:after="0" w:line="240" w:lineRule="auto"/>
      </w:pPr>
      <w:r>
        <w:separator/>
      </w:r>
    </w:p>
  </w:endnote>
  <w:endnote w:type="continuationSeparator" w:id="0">
    <w:p w14:paraId="6195EF6A" w14:textId="77777777" w:rsidR="003545D3" w:rsidRDefault="003545D3" w:rsidP="00354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F95E0" w14:textId="251ED322" w:rsidR="003545D3" w:rsidRDefault="003545D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75F96" w14:textId="5DDF33A5" w:rsidR="003545D3" w:rsidRDefault="003545D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46D8" w14:textId="4BD39B1A" w:rsidR="003545D3" w:rsidRDefault="003545D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B1AC0" w14:textId="77777777" w:rsidR="003545D3" w:rsidRDefault="003545D3" w:rsidP="003545D3">
      <w:pPr>
        <w:spacing w:after="0" w:line="240" w:lineRule="auto"/>
      </w:pPr>
      <w:r>
        <w:separator/>
      </w:r>
    </w:p>
  </w:footnote>
  <w:footnote w:type="continuationSeparator" w:id="0">
    <w:p w14:paraId="2899D388" w14:textId="77777777" w:rsidR="003545D3" w:rsidRDefault="003545D3" w:rsidP="00354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B39B9" w14:textId="42E77CC9" w:rsidR="003545D3" w:rsidRDefault="003545D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5FCEC" w14:textId="6208C766" w:rsidR="003545D3" w:rsidRDefault="003545D3">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B9667" w14:textId="619527BC" w:rsidR="003545D3" w:rsidRDefault="003545D3">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5D3"/>
    <w:rsid w:val="0004566D"/>
    <w:rsid w:val="00063392"/>
    <w:rsid w:val="00083AF4"/>
    <w:rsid w:val="003545D3"/>
    <w:rsid w:val="00875080"/>
    <w:rsid w:val="00E04526"/>
    <w:rsid w:val="00E35E87"/>
    <w:rsid w:val="00EF4BF0"/>
    <w:rsid w:val="00F968A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66BE2"/>
  <w15:chartTrackingRefBased/>
  <w15:docId w15:val="{44E197A5-89B9-43DC-AD7C-55F518EB0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545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3545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3545D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545D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545D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545D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545D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545D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545D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545D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3545D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3545D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3545D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545D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545D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545D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545D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545D3"/>
    <w:rPr>
      <w:rFonts w:eastAsiaTheme="majorEastAsia" w:cstheme="majorBidi"/>
      <w:color w:val="272727" w:themeColor="text1" w:themeTint="D8"/>
    </w:rPr>
  </w:style>
  <w:style w:type="paragraph" w:styleId="Tittel">
    <w:name w:val="Title"/>
    <w:basedOn w:val="Normal"/>
    <w:next w:val="Normal"/>
    <w:link w:val="TittelTegn"/>
    <w:uiPriority w:val="10"/>
    <w:qFormat/>
    <w:rsid w:val="003545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545D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545D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545D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545D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545D3"/>
    <w:rPr>
      <w:i/>
      <w:iCs/>
      <w:color w:val="404040" w:themeColor="text1" w:themeTint="BF"/>
    </w:rPr>
  </w:style>
  <w:style w:type="paragraph" w:styleId="Listeavsnitt">
    <w:name w:val="List Paragraph"/>
    <w:basedOn w:val="Normal"/>
    <w:uiPriority w:val="34"/>
    <w:qFormat/>
    <w:rsid w:val="003545D3"/>
    <w:pPr>
      <w:ind w:left="720"/>
      <w:contextualSpacing/>
    </w:pPr>
  </w:style>
  <w:style w:type="character" w:styleId="Sterkutheving">
    <w:name w:val="Intense Emphasis"/>
    <w:basedOn w:val="Standardskriftforavsnitt"/>
    <w:uiPriority w:val="21"/>
    <w:qFormat/>
    <w:rsid w:val="003545D3"/>
    <w:rPr>
      <w:i/>
      <w:iCs/>
      <w:color w:val="0F4761" w:themeColor="accent1" w:themeShade="BF"/>
    </w:rPr>
  </w:style>
  <w:style w:type="paragraph" w:styleId="Sterktsitat">
    <w:name w:val="Intense Quote"/>
    <w:basedOn w:val="Normal"/>
    <w:next w:val="Normal"/>
    <w:link w:val="SterktsitatTegn"/>
    <w:uiPriority w:val="30"/>
    <w:qFormat/>
    <w:rsid w:val="003545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545D3"/>
    <w:rPr>
      <w:i/>
      <w:iCs/>
      <w:color w:val="0F4761" w:themeColor="accent1" w:themeShade="BF"/>
    </w:rPr>
  </w:style>
  <w:style w:type="character" w:styleId="Sterkreferanse">
    <w:name w:val="Intense Reference"/>
    <w:basedOn w:val="Standardskriftforavsnitt"/>
    <w:uiPriority w:val="32"/>
    <w:qFormat/>
    <w:rsid w:val="003545D3"/>
    <w:rPr>
      <w:b/>
      <w:bCs/>
      <w:smallCaps/>
      <w:color w:val="0F4761" w:themeColor="accent1" w:themeShade="BF"/>
      <w:spacing w:val="5"/>
    </w:rPr>
  </w:style>
  <w:style w:type="table" w:customStyle="1" w:styleId="Rutenettabelllys1">
    <w:name w:val="Rutenettabell lys1"/>
    <w:basedOn w:val="Vanligtabell"/>
    <w:next w:val="Rutenettabelllys"/>
    <w:uiPriority w:val="40"/>
    <w:rsid w:val="003545D3"/>
    <w:pPr>
      <w:spacing w:after="0" w:line="240" w:lineRule="auto"/>
    </w:pPr>
    <w:rPr>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Rutenettabelllys">
    <w:name w:val="Grid Table Light"/>
    <w:basedOn w:val="Vanligtabell"/>
    <w:uiPriority w:val="40"/>
    <w:rsid w:val="003545D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pptekst">
    <w:name w:val="header"/>
    <w:basedOn w:val="Normal"/>
    <w:link w:val="TopptekstTegn"/>
    <w:uiPriority w:val="99"/>
    <w:unhideWhenUsed/>
    <w:rsid w:val="003545D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545D3"/>
  </w:style>
  <w:style w:type="paragraph" w:styleId="Bunntekst">
    <w:name w:val="footer"/>
    <w:basedOn w:val="Normal"/>
    <w:link w:val="BunntekstTegn"/>
    <w:uiPriority w:val="99"/>
    <w:unhideWhenUsed/>
    <w:rsid w:val="003545D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54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5E2E9D60A35374FB450782770ACCD2A" ma:contentTypeVersion="21" ma:contentTypeDescription="Opprett et nytt dokument." ma:contentTypeScope="" ma:versionID="f4ef66da630a4bb59094db3fa80ce678">
  <xsd:schema xmlns:xsd="http://www.w3.org/2001/XMLSchema" xmlns:xs="http://www.w3.org/2001/XMLSchema" xmlns:p="http://schemas.microsoft.com/office/2006/metadata/properties" xmlns:ns2="63b90ccb-eaee-4402-a970-1010e501c284" xmlns:ns3="e02ca2a1-ccc6-423e-885c-90d6bc12ef4b" xmlns:ns4="dd9a0da9-d636-4f3b-97ba-c35dd4adf4ea" targetNamespace="http://schemas.microsoft.com/office/2006/metadata/properties" ma:root="true" ma:fieldsID="9dda2b8500ad0a128077f2cf857c2dc6" ns2:_="" ns3:_="" ns4:_="">
    <xsd:import namespace="63b90ccb-eaee-4402-a970-1010e501c284"/>
    <xsd:import namespace="e02ca2a1-ccc6-423e-885c-90d6bc12ef4b"/>
    <xsd:import namespace="dd9a0da9-d636-4f3b-97ba-c35dd4adf4ea"/>
    <xsd:element name="properties">
      <xsd:complexType>
        <xsd:sequence>
          <xsd:element name="documentManagement">
            <xsd:complexType>
              <xsd:all>
                <xsd:element ref="ns2:metElementMulti" minOccurs="0"/>
                <xsd:element ref="ns2:metElementId" minOccurs="0"/>
                <xsd:element ref="ns2:metProarcDocumentTypeColumn" minOccurs="0"/>
                <xsd:element ref="ns2:metStyIdText" minOccurs="0"/>
                <xsd:element ref="ns2:metProarcApprovedDateColumn" minOccurs="0"/>
                <xsd:element ref="ns2:metDocumentRevision" minOccurs="0"/>
                <xsd:element ref="ns3:MediaServiceMetadata" minOccurs="0"/>
                <xsd:element ref="ns3:MediaServiceFastMetadata" minOccurs="0"/>
                <xsd:element ref="ns4:SharedWithUsers" minOccurs="0"/>
                <xsd:element ref="ns4:SharedWithDetail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Location"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90ccb-eaee-4402-a970-1010e501c284" elementFormDefault="qualified">
    <xsd:import namespace="http://schemas.microsoft.com/office/2006/documentManagement/types"/>
    <xsd:import namespace="http://schemas.microsoft.com/office/infopath/2007/PartnerControls"/>
    <xsd:element name="metElementMulti" ma:index="8" nillable="true" ma:displayName="Element" ma:list="2a03180e-8a76-4f07-ae09-7310bd531d3a" ma:internalName="metElementMulti" ma:showField="metProjectModelElementFullName" ma:web="dd9a0da9-d636-4f3b-97ba-c35dd4adf4ea">
      <xsd:complexType>
        <xsd:complexContent>
          <xsd:extension base="dms:MultiChoiceLookup">
            <xsd:sequence>
              <xsd:element name="Value" type="dms:Lookup" maxOccurs="unbounded" minOccurs="0" nillable="true"/>
            </xsd:sequence>
          </xsd:extension>
        </xsd:complexContent>
      </xsd:complexType>
    </xsd:element>
    <xsd:element name="metElementId" ma:index="9" nillable="true" ma:displayName="ElementId" ma:list="2a03180e-8a76-4f07-ae09-7310bd531d3a" ma:internalName="metElementId" ma:readOnly="true" ma:showField="ID" ma:web="dd9a0da9-d636-4f3b-97ba-c35dd4adf4ea">
      <xsd:complexType>
        <xsd:complexContent>
          <xsd:extension base="dms:MultiChoiceLookup">
            <xsd:sequence>
              <xsd:element name="Value" type="dms:Lookup" maxOccurs="unbounded" minOccurs="0" nillable="true"/>
            </xsd:sequence>
          </xsd:extension>
        </xsd:complexContent>
      </xsd:complexType>
    </xsd:element>
    <xsd:element name="metProarcDocumentTypeColumn" ma:index="10" nillable="true" ma:displayName="Proarc Dokument Type" ma:internalName="metProarcDocumentTypeColumn">
      <xsd:simpleType>
        <xsd:restriction base="dms:Text"/>
      </xsd:simpleType>
    </xsd:element>
    <xsd:element name="metStyIdText" ma:index="11" nillable="true" ma:displayName="StyID" ma:internalName="metStyIdText">
      <xsd:simpleType>
        <xsd:restriction base="dms:Text"/>
      </xsd:simpleType>
    </xsd:element>
    <xsd:element name="metProarcApprovedDateColumn" ma:index="12" nillable="true" ma:displayName="Godkjent dato" ma:internalName="metProarcApprovedDateColumn">
      <xsd:simpleType>
        <xsd:restriction base="dms:DateTime"/>
      </xsd:simpleType>
    </xsd:element>
    <xsd:element name="metDocumentRevision" ma:index="13" nillable="true" ma:displayName="Revisjonsnummer" ma:internalName="metDocumentRevision">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02ca2a1-ccc6-423e-885c-90d6bc12ef4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9a0da9-d636-4f3b-97ba-c35dd4adf4ea"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cef7b3ed-023b-4467-a048-1620170f7c48}" ma:internalName="TaxCatchAll" ma:showField="CatchAllData" ma:web="dd9a0da9-d636-4f3b-97ba-c35dd4adf4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tStyIdText xmlns="63b90ccb-eaee-4402-a970-1010e501c284" xsi:nil="true"/>
    <metProarcDocumentTypeColumn xmlns="63b90ccb-eaee-4402-a970-1010e501c284" xsi:nil="true"/>
    <lcf76f155ced4ddcb4097134ff3c332f xmlns="e02ca2a1-ccc6-423e-885c-90d6bc12ef4b">
      <Terms xmlns="http://schemas.microsoft.com/office/infopath/2007/PartnerControls"/>
    </lcf76f155ced4ddcb4097134ff3c332f>
    <metProarcApprovedDateColumn xmlns="63b90ccb-eaee-4402-a970-1010e501c284" xsi:nil="true"/>
    <metDocumentRevision xmlns="63b90ccb-eaee-4402-a970-1010e501c284" xsi:nil="true"/>
    <TaxCatchAll xmlns="dd9a0da9-d636-4f3b-97ba-c35dd4adf4ea" xsi:nil="true"/>
    <metElementMulti xmlns="63b90ccb-eaee-4402-a970-1010e501c284" xsi:nil="true"/>
  </documentManagement>
</p:properties>
</file>

<file path=customXml/itemProps1.xml><?xml version="1.0" encoding="utf-8"?>
<ds:datastoreItem xmlns:ds="http://schemas.openxmlformats.org/officeDocument/2006/customXml" ds:itemID="{81314CC4-38D8-43CD-94B0-9E9CBF222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90ccb-eaee-4402-a970-1010e501c284"/>
    <ds:schemaRef ds:uri="e02ca2a1-ccc6-423e-885c-90d6bc12ef4b"/>
    <ds:schemaRef ds:uri="dd9a0da9-d636-4f3b-97ba-c35dd4adf4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A6089-432F-4FE4-BB27-4682D3894F4B}">
  <ds:schemaRefs>
    <ds:schemaRef ds:uri="http://schemas.microsoft.com/sharepoint/v3/contenttype/forms"/>
  </ds:schemaRefs>
</ds:datastoreItem>
</file>

<file path=customXml/itemProps3.xml><?xml version="1.0" encoding="utf-8"?>
<ds:datastoreItem xmlns:ds="http://schemas.openxmlformats.org/officeDocument/2006/customXml" ds:itemID="{F531BE94-7CE4-4F47-B67C-9D6C65ADBCC5}">
  <ds:schemaRefs>
    <ds:schemaRef ds:uri="http://schemas.microsoft.com/office/2006/metadata/properties"/>
    <ds:schemaRef ds:uri="http://schemas.microsoft.com/office/infopath/2007/PartnerControls"/>
    <ds:schemaRef ds:uri="63b90ccb-eaee-4402-a970-1010e501c284"/>
    <ds:schemaRef ds:uri="e02ca2a1-ccc6-423e-885c-90d6bc12ef4b"/>
    <ds:schemaRef ds:uri="dd9a0da9-d636-4f3b-97ba-c35dd4adf4e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2037</Characters>
  <Application>Microsoft Office Word</Application>
  <DocSecurity>0</DocSecurity>
  <Lines>16</Lines>
  <Paragraphs>4</Paragraphs>
  <ScaleCrop>false</ScaleCrop>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Brouwer Daniëlle</dc:creator>
  <cp:keywords/>
  <dc:description/>
  <cp:lastModifiedBy>Brouwer Daniëlle</cp:lastModifiedBy>
  <cp:revision>3</cp:revision>
  <dcterms:created xsi:type="dcterms:W3CDTF">2025-12-09T11:29:00Z</dcterms:created>
  <dcterms:modified xsi:type="dcterms:W3CDTF">2026-02-04T09:18:00Z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0x010100B5E2E9D60A35374FB450782770ACCD2A</vt:lpwstr>
  </property>
  <property fmtid="{D5CDD505-2E9C-101B-9397-08002B2CF9AE}" pid="3" name="MediaServiceImageTags">
    <vt:lpwstr/>
  </property>
  <property fmtid="{D5CDD505-2E9C-101B-9397-08002B2CF9AE}" pid="4" name="MSIP_Label_a916b774-2437-465d-837f-7d8f9801ccb7_Enabled">
    <vt:lpwstr>true</vt:lpwstr>
  </property>
  <property fmtid="{D5CDD505-2E9C-101B-9397-08002B2CF9AE}" pid="5" name="MSIP_Label_a916b774-2437-465d-837f-7d8f9801ccb7_SetDate">
    <vt:lpwstr>2026-02-04T09:18:05Z</vt:lpwstr>
  </property>
  <property fmtid="{D5CDD505-2E9C-101B-9397-08002B2CF9AE}" pid="6" name="MSIP_Label_a916b774-2437-465d-837f-7d8f9801ccb7_Method">
    <vt:lpwstr>Privileged</vt:lpwstr>
  </property>
  <property fmtid="{D5CDD505-2E9C-101B-9397-08002B2CF9AE}" pid="7" name="MSIP_Label_a916b774-2437-465d-837f-7d8f9801ccb7_Name">
    <vt:lpwstr>a916b774-2437-465d-837f-7d8f9801ccb7</vt:lpwstr>
  </property>
  <property fmtid="{D5CDD505-2E9C-101B-9397-08002B2CF9AE}" pid="8" name="MSIP_Label_a916b774-2437-465d-837f-7d8f9801ccb7_SiteId">
    <vt:lpwstr>6ee535f2-3064-4ac9-81d8-4ceb2ff790c6</vt:lpwstr>
  </property>
  <property fmtid="{D5CDD505-2E9C-101B-9397-08002B2CF9AE}" pid="9" name="MSIP_Label_a916b774-2437-465d-837f-7d8f9801ccb7_ActionId">
    <vt:lpwstr>8a19d578-9dd1-4e5d-b0d4-8578bed41e1c</vt:lpwstr>
  </property>
  <property fmtid="{D5CDD505-2E9C-101B-9397-08002B2CF9AE}" pid="10" name="MSIP_Label_a916b774-2437-465d-837f-7d8f9801ccb7_ContentBits">
    <vt:lpwstr>0</vt:lpwstr>
  </property>
  <property fmtid="{D5CDD505-2E9C-101B-9397-08002B2CF9AE}" pid="11" name="MSIP_Label_a916b774-2437-465d-837f-7d8f9801ccb7_Tag">
    <vt:lpwstr>10, 0, 1, 1</vt:lpwstr>
  </property>
</Properties>
</file>